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7E" w:rsidRDefault="007B7C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315AC88">
                <wp:simplePos x="0" y="0"/>
                <wp:positionH relativeFrom="column">
                  <wp:posOffset>2939415</wp:posOffset>
                </wp:positionH>
                <wp:positionV relativeFrom="paragraph">
                  <wp:posOffset>3810</wp:posOffset>
                </wp:positionV>
                <wp:extent cx="3155950" cy="1268095"/>
                <wp:effectExtent l="0" t="0" r="0" b="9525"/>
                <wp:wrapNone/>
                <wp:docPr id="1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400" cy="126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6557E" w:rsidRDefault="007B7C9F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0" w:line="360" w:lineRule="auto"/>
                              <w:ind w:left="576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:rsidR="0066557E" w:rsidRDefault="007B7C9F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spacing w:before="0" w:line="360" w:lineRule="auto"/>
                              <w:ind w:left="576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66557E" w:rsidRDefault="007B7C9F" w:rsidP="007B7C9F">
                            <w:pPr>
                              <w:pStyle w:val="ab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Распоряжением директора ВШЭКН</w:t>
                            </w:r>
                          </w:p>
                          <w:p w:rsidR="0066557E" w:rsidRDefault="007B7C9F" w:rsidP="007B7C9F">
                            <w:pPr>
                              <w:pStyle w:val="ab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5.11.2019 г. №308/135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5AC88" id=" 3" o:spid="_x0000_s1026" style="position:absolute;margin-left:231.45pt;margin-top:.3pt;width:248.5pt;height:99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" filled="f" stroked="f">
                <v:textbox>
                  <w:txbxContent>
                    <w:p w:rsidR="0066557E" w:rsidRDefault="007B7C9F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0" w:line="360" w:lineRule="auto"/>
                        <w:ind w:left="576"/>
                        <w:jc w:val="right"/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Приложение 1</w:t>
                      </w:r>
                    </w:p>
                    <w:p w:rsidR="0066557E" w:rsidRDefault="007B7C9F">
                      <w:pPr>
                        <w:pStyle w:val="2"/>
                        <w:numPr>
                          <w:ilvl w:val="0"/>
                          <w:numId w:val="0"/>
                        </w:numPr>
                        <w:spacing w:before="0" w:line="360" w:lineRule="auto"/>
                        <w:ind w:left="576"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УТВЕРЖДЕНО</w:t>
                      </w:r>
                    </w:p>
                    <w:p w:rsidR="0066557E" w:rsidRDefault="007B7C9F" w:rsidP="007B7C9F">
                      <w:pPr>
                        <w:pStyle w:val="ab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Распоряжением директора ВШЭКН</w:t>
                      </w:r>
                    </w:p>
                    <w:p w:rsidR="0066557E" w:rsidRDefault="007B7C9F" w:rsidP="007B7C9F">
                      <w:pPr>
                        <w:pStyle w:val="ab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5.11.2019 г. №308/135</w:t>
                      </w:r>
                    </w:p>
                  </w:txbxContent>
                </v:textbox>
              </v:rect>
            </w:pict>
          </mc:Fallback>
        </mc:AlternateContent>
      </w:r>
    </w:p>
    <w:p w:rsidR="0066557E" w:rsidRDefault="0066557E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7E" w:rsidRDefault="007B7C9F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800735</wp:posOffset>
            </wp:positionH>
            <wp:positionV relativeFrom="page">
              <wp:posOffset>675005</wp:posOffset>
            </wp:positionV>
            <wp:extent cx="991870" cy="647700"/>
            <wp:effectExtent l="0" t="0" r="0" b="0"/>
            <wp:wrapNone/>
            <wp:docPr id="3" name="Рисунок 2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57E" w:rsidRDefault="0066557E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6557E" w:rsidRDefault="0066557E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6557E" w:rsidRDefault="0066557E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4139" w:type="dxa"/>
        <w:tblInd w:w="109" w:type="dxa"/>
        <w:tblLook w:val="0000" w:firstRow="0" w:lastRow="0" w:firstColumn="0" w:lastColumn="0" w:noHBand="0" w:noVBand="0"/>
      </w:tblPr>
      <w:tblGrid>
        <w:gridCol w:w="4139"/>
      </w:tblGrid>
      <w:tr w:rsidR="0066557E">
        <w:tc>
          <w:tcPr>
            <w:tcW w:w="4139" w:type="dxa"/>
            <w:tcBorders>
              <w:bottom w:val="thinThickSmallGap" w:sz="24" w:space="0" w:color="000000"/>
            </w:tcBorders>
            <w:shd w:val="clear" w:color="auto" w:fill="auto"/>
          </w:tcPr>
          <w:p w:rsidR="0066557E" w:rsidRDefault="007B7C9F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pacing w:val="2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pacing w:val="20"/>
                <w:sz w:val="16"/>
                <w:szCs w:val="16"/>
                <w:lang w:eastAsia="ru-RU"/>
              </w:rPr>
              <w:t>МИНИСТЕРСТВО НАУКИ И ВЫСШЕГО ОБРАЗОВАНИЯ РОССИЙСКОЙ ФЕДЕРАЦИИ</w:t>
            </w:r>
          </w:p>
          <w:p w:rsidR="0066557E" w:rsidRDefault="007B7C9F">
            <w:pPr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южно-уральский государственный УНИВЕРСИТЕТ</w:t>
            </w:r>
          </w:p>
        </w:tc>
      </w:tr>
    </w:tbl>
    <w:p w:rsidR="0066557E" w:rsidRDefault="0066557E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6557E" w:rsidRDefault="0066557E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6557E" w:rsidRDefault="007B7C9F">
      <w:pPr>
        <w:keepNext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66557E" w:rsidRDefault="0066557E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7E" w:rsidRDefault="0066557E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7E" w:rsidRDefault="007B7C9F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Челябинск</w:t>
      </w:r>
    </w:p>
    <w:p w:rsidR="0066557E" w:rsidRDefault="0066557E">
      <w:pPr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  <w:tab w:val="left" w:pos="99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57E" w:rsidRDefault="007B7C9F">
      <w:pPr>
        <w:keepNext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проведения конкурса</w:t>
      </w:r>
    </w:p>
    <w:p w:rsidR="0066557E" w:rsidRDefault="007B7C9F">
      <w:pPr>
        <w:keepNext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студенческих исследовательских</w:t>
      </w:r>
    </w:p>
    <w:p w:rsidR="0066557E" w:rsidRPr="00EF11B1" w:rsidRDefault="007B7C9F">
      <w:pPr>
        <w:keepNext/>
        <w:tabs>
          <w:tab w:val="left" w:pos="680"/>
          <w:tab w:val="left" w:pos="2495"/>
          <w:tab w:val="left" w:pos="3742"/>
          <w:tab w:val="left" w:pos="5040"/>
          <w:tab w:val="left" w:pos="6237"/>
          <w:tab w:val="left" w:pos="7484"/>
          <w:tab w:val="left" w:pos="8732"/>
        </w:tabs>
        <w:spacing w:after="0" w:line="240" w:lineRule="auto"/>
        <w:outlineLvl w:val="2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</w:t>
      </w:r>
      <w:r w:rsidRPr="00EF1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ПРиИЗ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ВШ ЭКН»</w:t>
      </w:r>
      <w:r w:rsidRPr="00EF11B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EF11B1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определяется порядок и условия проведения конкурса студенческих проектов «Проектировщики и изобретатели ВШ ЭКН» (далее Конкурс).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положения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Конкурс является открытым мероприятием и адресован студентам Высшей школы электроники и компьютерных наук (далее – ВШ ЭКН) Южно-Уральского государственного университета (далее Университет).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проведения Конкурса — стимулирование и развитие навыков проектной и командной работы студентов ВШ ЭКН путем их участия в разработке электронно-механических систем, а также привлечение одаренных школьников и студентов учреждений СПО к техническому творчеству.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Участники Конкурса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конкурсе принимают участие команды, состоящие из студентов ВШ ЭКН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школьников старших классов и студентов учреждений СПО под научным руководством сотрудника ВШ ЭКН.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Студенты ВШ ЭКН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составлять не менее 50% от численности участников команды.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Участник конкурса может подать заявку в рамках не более чем одной команды.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Команда может подать не более чем одну заявку на конкурс.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Организаторы Конкурса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Организатором конкурса является Высшая школа электроники и компьютерных наук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57E" w:rsidRDefault="007B7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Сроки и порядок проведения Конкурса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Официальное объявление о проведении конкурса, включающее все обязательные сведения о нем, производится путем публикации информации в Интернете на сайте ВШ ЭКН, размещения объявления на информационных стендах ВШ ЭКН, а также распространения информационных писем на кафедры и иные структурные подразделения ВШ ЭКН.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bookmarkStart w:id="0" w:name="__DdeLink__830_101450319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конкурсе, команде необходимо представить заявку на проект в соответствии с требованиями (см. п. 6) в срок до 7 ноября 2019 г. на почту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spitcynvv</w:t>
      </w:r>
      <w:proofErr w:type="spellEnd"/>
      <w:r w:rsidRPr="007B7C9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susu</w:t>
      </w:r>
      <w:proofErr w:type="spellEnd"/>
      <w:r w:rsidRPr="007B7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оценки проектов формируется конкурсная комиссия, состоящая из ведущих преподавателей и специалистов ВШ ЭКН и сторонних организаций.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Конкурс проводится в 2 этапа: 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Очное представление презентаций проектов (в срок до 15 ноября 2019 г.) 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Финал конкурса (в срок до 21 февраля 2020 г.).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рамках этапа 1 команды готовят презентации проектов, в соответствии с требованиями (см. п. 7), и очно представляют их конкурсной комиссии. По результатам очного представления презентаций проектов конкурсная комиссия отбирает лучшие проекты для поддержки дальнейшей реализации.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рамках этапа 2 проводится публичная защита реализованных проектов. Команды представляют конкурсной комиссии доклад о выполненном проекте и демонстрируют его работоспособность. Конкурсная комиссия оценивает качество реализованного проекта в соответствии с установленными критериями (см. Приложение 2) и определяет призеров конкурса. Участники команд-призеров получают дипломы и ценные призы.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Обеспечение достоверности сведений, представленных в анкете, возлагается на участников. Не подлежат рассмотрению представленные участниками документы, содержащие недостоверные или заведомо ложные сведения. 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Представляя на конкурс заявку, команда подтверждает согласие с условиями конкурса.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Заявки, оформленные с нарушением требований, или поступившие после объявленной даты, к рассмотрению не допускаются.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 Решение об изменении условий или отмене конкурса принимается организаторами конкурса. Извещение участ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производятся путём публикации соответствующей информации в вышеупомянутых источниках.</w:t>
      </w:r>
    </w:p>
    <w:p w:rsidR="00EF11B1" w:rsidRPr="00EF11B1" w:rsidRDefault="00EF11B1" w:rsidP="00EF1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 </w:t>
      </w:r>
      <w:r w:rsidRPr="00E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Выполненный проект передается в пользование Дирекции Высшей школы электроники и компьютерных наук для проведения </w:t>
      </w:r>
      <w:proofErr w:type="spellStart"/>
      <w:r w:rsidRPr="00EF1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F1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EF11B1" w:rsidRDefault="00EF11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проектам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Проекты в рамках данного конкурса должны удовлетворять следующим основным требованиям:</w:t>
      </w:r>
    </w:p>
    <w:p w:rsidR="0066557E" w:rsidRDefault="007B7C9F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представляет собой электронное или электромеханическое устройство под управлением микроконтроллера либо иного вычислительного устройства.</w:t>
      </w:r>
    </w:p>
    <w:p w:rsidR="0066557E" w:rsidRDefault="007B7C9F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Проектирование, сборка и программирование проекта выполняются членами команд самостоятельно.</w:t>
      </w:r>
    </w:p>
    <w:p w:rsidR="0066557E" w:rsidRDefault="007B7C9F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необходимых для проекта деталей при помощи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-печати и лазерной резки производится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57E" w:rsidRDefault="007B7C9F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должен иметь привлекательный интерфейс для его демонстрации на выставках и выездных мероприятиях в образовательных учреждениях.</w:t>
      </w:r>
    </w:p>
    <w:p w:rsidR="0066557E" w:rsidRDefault="007B7C9F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обеспечивает аудиовизуальные и прочие эффекты, приветствуется поддержка интерактивного взаимодействия.</w:t>
      </w:r>
    </w:p>
    <w:p w:rsidR="0066557E" w:rsidRDefault="007B7C9F">
      <w:pPr>
        <w:pStyle w:val="a9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содержит в себе все необходимое для его работы, включая электропитание. Также, рассматриваются проекты, для работы которых необходимо наличие внешней сети питания.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Содержание заявки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Анкета команды (Форма 1).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Презентация с кратким описанием проекта, включая:</w:t>
      </w:r>
    </w:p>
    <w:p w:rsidR="0066557E" w:rsidRDefault="007B7C9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проекта</w:t>
      </w:r>
    </w:p>
    <w:p w:rsidR="0066557E" w:rsidRDefault="007B7C9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 участников с описанием их основных компетенций</w:t>
      </w:r>
    </w:p>
    <w:p w:rsidR="0066557E" w:rsidRDefault="007B7C9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сути проекта</w:t>
      </w:r>
    </w:p>
    <w:p w:rsidR="0066557E" w:rsidRDefault="007B7C9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аналогичных проектов (при необходимости)</w:t>
      </w:r>
    </w:p>
    <w:p w:rsidR="0066557E" w:rsidRDefault="007B7C9F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общей архитектуры проекта и предлагаемых технических решений 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Смета проекта (Форма 2).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Календарный план (Форма 3).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ВШ ЭКН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Г.И. Радченко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</w:p>
    <w:p w:rsidR="0066557E" w:rsidRDefault="0066557E">
      <w:pPr>
        <w:rPr>
          <w:sz w:val="24"/>
          <w:szCs w:val="24"/>
        </w:rPr>
      </w:pPr>
    </w:p>
    <w:p w:rsidR="0066557E" w:rsidRDefault="007B7C9F">
      <w:pPr>
        <w:rPr>
          <w:sz w:val="24"/>
          <w:szCs w:val="24"/>
        </w:rPr>
      </w:pPr>
      <w:r>
        <w:br w:type="page"/>
      </w:r>
    </w:p>
    <w:p w:rsidR="0066557E" w:rsidRDefault="007B7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1. </w:t>
      </w:r>
    </w:p>
    <w:p w:rsidR="0066557E" w:rsidRDefault="007B7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подачи заявки</w:t>
      </w:r>
    </w:p>
    <w:p w:rsidR="0066557E" w:rsidRDefault="0066557E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66557E" w:rsidRDefault="007B7C9F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команды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проектов ВШ ЭКН</w:t>
      </w:r>
    </w:p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57E" w:rsidRDefault="007B7C9F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проекта: ___________________________________________________</w:t>
      </w:r>
    </w:p>
    <w:p w:rsidR="0066557E" w:rsidRDefault="0066557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57E" w:rsidRDefault="007B7C9F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 команды:</w:t>
      </w:r>
    </w:p>
    <w:tbl>
      <w:tblPr>
        <w:tblStyle w:val="ac"/>
        <w:tblW w:w="8851" w:type="dxa"/>
        <w:tblInd w:w="720" w:type="dxa"/>
        <w:tblLook w:val="04A0" w:firstRow="1" w:lastRow="0" w:firstColumn="1" w:lastColumn="0" w:noHBand="0" w:noVBand="1"/>
      </w:tblPr>
      <w:tblGrid>
        <w:gridCol w:w="2180"/>
        <w:gridCol w:w="2208"/>
        <w:gridCol w:w="2234"/>
        <w:gridCol w:w="2229"/>
      </w:tblGrid>
      <w:tr w:rsidR="0066557E">
        <w:tc>
          <w:tcPr>
            <w:tcW w:w="2179" w:type="dxa"/>
            <w:shd w:val="clear" w:color="auto" w:fill="auto"/>
          </w:tcPr>
          <w:p w:rsidR="0066557E" w:rsidRDefault="007B7C9F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08" w:type="dxa"/>
            <w:shd w:val="clear" w:color="auto" w:fill="auto"/>
          </w:tcPr>
          <w:p w:rsidR="0066557E" w:rsidRDefault="007B7C9F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учебной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57E" w:rsidRDefault="007B7C9F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из других учебных заведений:  учебное заведение, группа, класс </w:t>
            </w:r>
          </w:p>
        </w:tc>
        <w:tc>
          <w:tcPr>
            <w:tcW w:w="2234" w:type="dxa"/>
            <w:shd w:val="clear" w:color="auto" w:fill="auto"/>
          </w:tcPr>
          <w:p w:rsidR="0066557E" w:rsidRDefault="007B7C9F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229" w:type="dxa"/>
            <w:shd w:val="clear" w:color="auto" w:fill="auto"/>
          </w:tcPr>
          <w:p w:rsidR="0066557E" w:rsidRDefault="007B7C9F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66557E">
        <w:tc>
          <w:tcPr>
            <w:tcW w:w="2179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7E">
        <w:tc>
          <w:tcPr>
            <w:tcW w:w="2179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7E">
        <w:tc>
          <w:tcPr>
            <w:tcW w:w="2179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auto" w:fill="auto"/>
          </w:tcPr>
          <w:p w:rsidR="0066557E" w:rsidRDefault="0066557E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57E" w:rsidRDefault="0066557E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66557E" w:rsidRDefault="007B7C9F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66557E" w:rsidRDefault="007B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проекта</w:t>
      </w:r>
    </w:p>
    <w:tbl>
      <w:tblPr>
        <w:tblW w:w="8910" w:type="dxa"/>
        <w:tblInd w:w="690" w:type="dxa"/>
        <w:tblLook w:val="04A0" w:firstRow="1" w:lastRow="0" w:firstColumn="1" w:lastColumn="0" w:noHBand="0" w:noVBand="1"/>
      </w:tblPr>
      <w:tblGrid>
        <w:gridCol w:w="2629"/>
        <w:gridCol w:w="2259"/>
        <w:gridCol w:w="1799"/>
        <w:gridCol w:w="2223"/>
      </w:tblGrid>
      <w:tr w:rsidR="0066557E">
        <w:trPr>
          <w:trHeight w:val="315"/>
        </w:trPr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Компонент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Количество, шт.</w:t>
            </w:r>
          </w:p>
        </w:tc>
        <w:tc>
          <w:tcPr>
            <w:tcW w:w="179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 руб.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Стоимость, руб.</w:t>
            </w:r>
          </w:p>
        </w:tc>
      </w:tr>
      <w:tr w:rsidR="0066557E">
        <w:trPr>
          <w:trHeight w:val="300"/>
        </w:trPr>
        <w:tc>
          <w:tcPr>
            <w:tcW w:w="26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Компонент 1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557E">
        <w:trPr>
          <w:trHeight w:val="300"/>
        </w:trPr>
        <w:tc>
          <w:tcPr>
            <w:tcW w:w="26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Компонент 2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557E">
        <w:trPr>
          <w:trHeight w:val="300"/>
        </w:trPr>
        <w:tc>
          <w:tcPr>
            <w:tcW w:w="26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557E">
        <w:trPr>
          <w:trHeight w:val="300"/>
        </w:trPr>
        <w:tc>
          <w:tcPr>
            <w:tcW w:w="26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Компонент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</w:p>
        </w:tc>
        <w:tc>
          <w:tcPr>
            <w:tcW w:w="22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557E">
        <w:trPr>
          <w:trHeight w:val="315"/>
        </w:trPr>
        <w:tc>
          <w:tcPr>
            <w:tcW w:w="2628" w:type="dxa"/>
            <w:shd w:val="clear" w:color="auto" w:fill="auto"/>
            <w:vAlign w:val="bottom"/>
          </w:tcPr>
          <w:p w:rsidR="0066557E" w:rsidRDefault="006655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6557E" w:rsidRDefault="006655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57E" w:rsidRDefault="0066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66557E" w:rsidRDefault="00665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57E" w:rsidRDefault="007B7C9F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66557E" w:rsidRDefault="007B7C9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(примерный)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400"/>
        <w:gridCol w:w="313"/>
        <w:gridCol w:w="314"/>
        <w:gridCol w:w="316"/>
        <w:gridCol w:w="313"/>
        <w:gridCol w:w="314"/>
        <w:gridCol w:w="314"/>
        <w:gridCol w:w="312"/>
        <w:gridCol w:w="316"/>
        <w:gridCol w:w="311"/>
        <w:gridCol w:w="312"/>
        <w:gridCol w:w="312"/>
        <w:gridCol w:w="312"/>
        <w:gridCol w:w="315"/>
        <w:gridCol w:w="311"/>
        <w:gridCol w:w="312"/>
        <w:gridCol w:w="312"/>
        <w:gridCol w:w="312"/>
        <w:gridCol w:w="316"/>
        <w:gridCol w:w="1534"/>
      </w:tblGrid>
      <w:tr w:rsidR="0066557E">
        <w:tc>
          <w:tcPr>
            <w:tcW w:w="2400" w:type="dxa"/>
            <w:vMerge w:val="restart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этапа реализации проекта</w:t>
            </w:r>
          </w:p>
        </w:tc>
        <w:tc>
          <w:tcPr>
            <w:tcW w:w="5650" w:type="dxa"/>
            <w:gridSpan w:val="18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Ответственный за реализацию этапа</w:t>
            </w:r>
          </w:p>
        </w:tc>
      </w:tr>
      <w:tr w:rsidR="0066557E">
        <w:tc>
          <w:tcPr>
            <w:tcW w:w="2400" w:type="dxa"/>
            <w:vMerge/>
            <w:shd w:val="clear" w:color="auto" w:fill="auto"/>
          </w:tcPr>
          <w:p w:rsidR="0066557E" w:rsidRDefault="0066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18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/ номер недели, начиная с 1.11.2019</w:t>
            </w:r>
          </w:p>
        </w:tc>
        <w:tc>
          <w:tcPr>
            <w:tcW w:w="1302" w:type="dxa"/>
            <w:vMerge/>
            <w:shd w:val="clear" w:color="auto" w:fill="auto"/>
          </w:tcPr>
          <w:p w:rsidR="0066557E" w:rsidRDefault="0066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57E">
        <w:tc>
          <w:tcPr>
            <w:tcW w:w="2400" w:type="dxa"/>
            <w:vMerge/>
            <w:shd w:val="clear" w:color="auto" w:fill="auto"/>
          </w:tcPr>
          <w:p w:rsidR="0066557E" w:rsidRDefault="0066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3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67" w:type="dxa"/>
            <w:gridSpan w:val="5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04" w:type="dxa"/>
            <w:shd w:val="clear" w:color="auto" w:fill="auto"/>
          </w:tcPr>
          <w:p w:rsidR="0066557E" w:rsidRDefault="0066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57E">
        <w:tc>
          <w:tcPr>
            <w:tcW w:w="2400" w:type="dxa"/>
            <w:vMerge/>
            <w:shd w:val="clear" w:color="auto" w:fill="auto"/>
          </w:tcPr>
          <w:p w:rsidR="0066557E" w:rsidRDefault="0066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2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2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4" w:type="dxa"/>
            <w:shd w:val="clear" w:color="auto" w:fill="auto"/>
          </w:tcPr>
          <w:p w:rsidR="0066557E" w:rsidRDefault="00665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Команда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(отбор)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Иванов 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комплектующих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Петров 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Прототип проекта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4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Команда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4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5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Сидоров 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деталей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Команда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Команда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2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Команда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4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2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Иванов, Петров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Испытания, отладка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3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Команда</w:t>
            </w:r>
          </w:p>
        </w:tc>
      </w:tr>
      <w:tr w:rsidR="0066557E">
        <w:tc>
          <w:tcPr>
            <w:tcW w:w="2400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(финал)</w:t>
            </w: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shd w:val="clear" w:color="auto" w:fill="auto"/>
          </w:tcPr>
          <w:p w:rsidR="0066557E" w:rsidRDefault="0066557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shd w:val="clear" w:color="auto" w:fill="auto"/>
          </w:tcPr>
          <w:p w:rsidR="0066557E" w:rsidRDefault="007B7C9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14" w:type="dxa"/>
            <w:shd w:val="clear" w:color="auto" w:fill="auto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Иванов</w:t>
            </w:r>
          </w:p>
        </w:tc>
      </w:tr>
    </w:tbl>
    <w:p w:rsidR="0066557E" w:rsidRDefault="006655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57E" w:rsidRDefault="007B7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2. </w:t>
      </w:r>
    </w:p>
    <w:p w:rsidR="0066557E" w:rsidRDefault="007B7C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критерии оценивания</w:t>
      </w:r>
    </w:p>
    <w:p w:rsidR="0066557E" w:rsidRDefault="006655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45"/>
        <w:gridCol w:w="6909"/>
        <w:gridCol w:w="1733"/>
      </w:tblGrid>
      <w:tr w:rsidR="0066557E">
        <w:trPr>
          <w:trHeight w:val="105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проекта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значение критерия </w:t>
            </w:r>
          </w:p>
        </w:tc>
      </w:tr>
      <w:tr w:rsidR="0066557E">
        <w:trPr>
          <w:trHeight w:val="945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Научно-технический уровень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(оценивается степень новизны проекта, его оригинальность и отличие от аналогов)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66557E">
        <w:trPr>
          <w:trHeight w:val="1239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проекта целям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(оценивается зрелищность проекта, его привлекательность для школьников, презентабельность проекта на выставке или выездном мероприятии в образовательных учреждениях)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66557E">
        <w:trPr>
          <w:trHeight w:val="94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инженерно-технической реализации идеи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(оценивается владение участниками инженерными компетенциями, целесообразность использования предложенных технических решений)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66557E">
        <w:trPr>
          <w:trHeight w:val="437"/>
        </w:trPr>
        <w:tc>
          <w:tcPr>
            <w:tcW w:w="7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57E" w:rsidRDefault="007B7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66557E" w:rsidRDefault="0066557E"/>
    <w:sectPr w:rsidR="0066557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D3D"/>
    <w:multiLevelType w:val="multilevel"/>
    <w:tmpl w:val="BD0279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774D65"/>
    <w:multiLevelType w:val="multilevel"/>
    <w:tmpl w:val="B36260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404C3F"/>
    <w:multiLevelType w:val="multilevel"/>
    <w:tmpl w:val="B9EAEEF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6F977F9"/>
    <w:multiLevelType w:val="multilevel"/>
    <w:tmpl w:val="B110582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9F6340"/>
    <w:multiLevelType w:val="multilevel"/>
    <w:tmpl w:val="D5163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7E"/>
    <w:rsid w:val="0014022C"/>
    <w:rsid w:val="0066557E"/>
    <w:rsid w:val="007B7C9F"/>
    <w:rsid w:val="00E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23F4"/>
  <w15:docId w15:val="{441B8470-10AB-417B-89B2-35DBB4A8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84B57"/>
    <w:pPr>
      <w:keepNext/>
      <w:keepLines/>
      <w:numPr>
        <w:numId w:val="1"/>
      </w:numPr>
      <w:spacing w:before="480" w:after="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533C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B5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3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B5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B5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B5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B5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B5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E45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A84B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E453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453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84B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84B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84B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84B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84B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84B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85454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E453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rsid w:val="00E4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69B6-DB65-4967-B31D-0EC89EBD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Barinov</dc:creator>
  <dc:description/>
  <cp:lastModifiedBy>Спицын Василий Владимирович</cp:lastModifiedBy>
  <cp:revision>14</cp:revision>
  <cp:lastPrinted>2019-11-08T05:42:00Z</cp:lastPrinted>
  <dcterms:created xsi:type="dcterms:W3CDTF">2019-10-27T11:50:00Z</dcterms:created>
  <dcterms:modified xsi:type="dcterms:W3CDTF">2019-11-08T06:16:00Z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